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CB" w:rsidRPr="00BC34A4" w:rsidRDefault="00BF3B47" w:rsidP="00EA63CB">
      <w:pPr>
        <w:pStyle w:val="Nagwek2"/>
        <w:spacing w:before="0" w:after="0" w:line="360" w:lineRule="auto"/>
        <w:jc w:val="both"/>
        <w:rPr>
          <w:rFonts w:cs="Times New Roman"/>
          <w:sz w:val="48"/>
          <w:szCs w:val="48"/>
        </w:rPr>
      </w:pPr>
      <w:r w:rsidRPr="00BC34A4">
        <w:rPr>
          <w:rFonts w:cs="Times New Roman"/>
          <w:sz w:val="48"/>
          <w:szCs w:val="48"/>
        </w:rPr>
        <w:t>Przedmiot działalności i kompetencje</w:t>
      </w:r>
    </w:p>
    <w:p w:rsidR="008B6778" w:rsidRPr="008B6778" w:rsidRDefault="008B6778" w:rsidP="008B6778">
      <w:pPr>
        <w:pStyle w:val="Tekstpodstawowy"/>
      </w:pP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Przedmiotem działalności Przedszkola jest działalność edukacyjna w zakresie wychowania przedszkolnego.</w:t>
      </w: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Wychowaniem przedszkolnym obejmuje się dzieci od początku roku szkolnego w roku kalendarzowym, w którym dziecko kończy 3 lata, do końca roku szkolnego w roku kalendarzowym, w którym dziecko kończy 7 lat.</w:t>
      </w: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Przedszkole realizuje programy wychowania przedszkolnego zgodne z podstawą program</w:t>
      </w:r>
      <w:r w:rsidR="0049743D">
        <w:rPr>
          <w:rFonts w:eastAsia="Times New Roman" w:cs="Times New Roman"/>
          <w:kern w:val="0"/>
          <w:lang w:eastAsia="pl-PL" w:bidi="ar-SA"/>
        </w:rPr>
        <w:t>ową wychowania przedszkolnego.</w:t>
      </w: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Zapewnia bezpłatne nauczanie, wychowanie i opiekę w czasie ustalonym przez organ prowadzący nie krótszym niż 5 godzin dziennie.</w:t>
      </w: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</w:p>
    <w:p w:rsidR="001A6834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6834">
        <w:rPr>
          <w:rFonts w:eastAsia="Times New Roman" w:cs="Times New Roman"/>
          <w:b/>
          <w:kern w:val="0"/>
          <w:lang w:eastAsia="pl-PL" w:bidi="ar-SA"/>
        </w:rPr>
        <w:t xml:space="preserve">Szczegółowe cele i zadania przedszkola </w:t>
      </w:r>
    </w:p>
    <w:p w:rsidR="001A6834" w:rsidRPr="001A6834" w:rsidRDefault="001A6834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EA63CB" w:rsidRPr="001A6834" w:rsidRDefault="00EA63CB" w:rsidP="00EA63CB">
      <w:pPr>
        <w:widowControl/>
        <w:suppressAutoHyphens w:val="0"/>
        <w:spacing w:line="360" w:lineRule="auto"/>
        <w:jc w:val="both"/>
        <w:outlineLvl w:val="1"/>
        <w:rPr>
          <w:rFonts w:eastAsia="Times New Roman" w:cs="Times New Roman"/>
          <w:b/>
          <w:bCs/>
          <w:kern w:val="0"/>
          <w:lang w:eastAsia="pl-PL" w:bidi="ar-SA"/>
        </w:rPr>
      </w:pPr>
      <w:r w:rsidRPr="001A6834">
        <w:rPr>
          <w:rFonts w:eastAsia="Times New Roman" w:cs="Times New Roman"/>
          <w:b/>
          <w:bCs/>
          <w:kern w:val="0"/>
          <w:lang w:eastAsia="pl-PL" w:bidi="ar-SA"/>
        </w:rPr>
        <w:t>Osiągnięcia dziecka na koniec wychowania przedszkolnego: </w:t>
      </w:r>
    </w:p>
    <w:p w:rsidR="00EA63CB" w:rsidRPr="001A6834" w:rsidRDefault="00EA63CB" w:rsidP="00EA63CB">
      <w:pPr>
        <w:widowControl/>
        <w:suppressAutoHyphens w:val="0"/>
        <w:spacing w:line="360" w:lineRule="auto"/>
        <w:jc w:val="both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1A6834">
        <w:rPr>
          <w:rFonts w:eastAsia="Times New Roman" w:cs="Times New Roman"/>
          <w:b/>
          <w:bCs/>
          <w:kern w:val="0"/>
          <w:lang w:eastAsia="pl-PL" w:bidi="ar-SA"/>
        </w:rPr>
        <w:t>I. Fizyczny obszar rozwoju dziecka. </w:t>
      </w: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bCs/>
          <w:kern w:val="0"/>
          <w:lang w:eastAsia="pl-PL" w:bidi="ar-SA"/>
        </w:rPr>
        <w:t>Dziecko przygotowane do podjęcia nauki w szkole:</w:t>
      </w:r>
    </w:p>
    <w:p w:rsidR="00EA63CB" w:rsidRPr="00EA63CB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</w:t>
      </w:r>
      <w:r w:rsidR="00EA63CB" w:rsidRPr="00EA63CB">
        <w:rPr>
          <w:rFonts w:eastAsia="Times New Roman" w:cs="Times New Roman"/>
          <w:kern w:val="0"/>
          <w:lang w:eastAsia="pl-PL" w:bidi="ar-SA"/>
        </w:rPr>
        <w:t>głasza potrzeby fizjologiczne, samodzielnie wykonuje podstawowe czynności higieniczne;</w:t>
      </w:r>
    </w:p>
    <w:p w:rsidR="00EA63CB" w:rsidRPr="00EA63CB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>ykonuje czynności samoobsługowe: ubieranie się i rozbieranie, w tym czynności precyzyjne, np. zapinanie guzików, wiązanie sznurowadeł;</w:t>
      </w:r>
    </w:p>
    <w:p w:rsidR="00EA63CB" w:rsidRPr="00EA63CB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</w:t>
      </w:r>
      <w:r w:rsidR="00EA63CB" w:rsidRPr="00EA63CB">
        <w:rPr>
          <w:rFonts w:eastAsia="Times New Roman" w:cs="Times New Roman"/>
          <w:kern w:val="0"/>
          <w:lang w:eastAsia="pl-PL" w:bidi="ar-SA"/>
        </w:rPr>
        <w:t>pożywa posiłki z użyciem sztućców, nakrywa do stołu i sprząta po posiłku;</w:t>
      </w:r>
    </w:p>
    <w:p w:rsidR="00EA63CB" w:rsidRPr="00EA63CB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K</w:t>
      </w:r>
      <w:r w:rsidR="00EA63CB" w:rsidRPr="00EA63CB">
        <w:rPr>
          <w:rFonts w:eastAsia="Times New Roman" w:cs="Times New Roman"/>
          <w:kern w:val="0"/>
          <w:lang w:eastAsia="pl-PL" w:bidi="ar-SA"/>
        </w:rPr>
        <w:t>omunikuje potrzebę ruchu, odpoczynku itp.;</w:t>
      </w:r>
    </w:p>
    <w:p w:rsidR="00EA63CB" w:rsidRPr="00EA63CB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</w:t>
      </w:r>
      <w:r w:rsidR="00EA63CB" w:rsidRPr="00EA63CB">
        <w:rPr>
          <w:rFonts w:eastAsia="Times New Roman" w:cs="Times New Roman"/>
          <w:kern w:val="0"/>
          <w:lang w:eastAsia="pl-PL" w:bidi="ar-SA"/>
        </w:rPr>
        <w:t>czestniczy w zabawach ruchowych, w tym rytmicznych, muzycznych, naśladowczych, z przyborami lub bez nich; wykonuje różne formy ruchu: bieżne, skoczne,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EA63CB" w:rsidRPr="00EA63CB">
        <w:rPr>
          <w:rFonts w:eastAsia="Times New Roman" w:cs="Times New Roman"/>
          <w:kern w:val="0"/>
          <w:lang w:eastAsia="pl-PL" w:bidi="ar-SA"/>
        </w:rPr>
        <w:t>z czworakowaniem, rzutne;</w:t>
      </w:r>
    </w:p>
    <w:p w:rsidR="00EA63CB" w:rsidRPr="00EA63CB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</w:t>
      </w:r>
      <w:r w:rsidR="00EA63CB" w:rsidRPr="00EA63CB">
        <w:rPr>
          <w:rFonts w:eastAsia="Times New Roman" w:cs="Times New Roman"/>
          <w:kern w:val="0"/>
          <w:lang w:eastAsia="pl-PL" w:bidi="ar-SA"/>
        </w:rPr>
        <w:t>nicjuje zabawy konstrukcyjne, majsterkuje, buduje, wykorzystując zabawki, materiały użytkowe, w tym materiał naturalny;</w:t>
      </w:r>
    </w:p>
    <w:p w:rsidR="00EA63CB" w:rsidRPr="00EA63CB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>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7A0B31" w:rsidRDefault="007A0B31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ykonuje podstawowe ćwiczenia kształtujące nawyk utrzymania prawidłowej postawy ciała; </w:t>
      </w:r>
    </w:p>
    <w:p w:rsidR="00EA63CB" w:rsidRDefault="00EA63CB" w:rsidP="00EA63C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 xml:space="preserve"> wykazuje sprawność ciała i koordynację w stopniu pozwalającym</w:t>
      </w:r>
      <w:r w:rsidR="007A0B31">
        <w:rPr>
          <w:rFonts w:eastAsia="Times New Roman" w:cs="Times New Roman"/>
          <w:kern w:val="0"/>
          <w:lang w:eastAsia="pl-PL" w:bidi="ar-SA"/>
        </w:rPr>
        <w:t xml:space="preserve"> </w:t>
      </w:r>
      <w:r w:rsidRPr="00EA63CB">
        <w:rPr>
          <w:rFonts w:eastAsia="Times New Roman" w:cs="Times New Roman"/>
          <w:kern w:val="0"/>
          <w:lang w:eastAsia="pl-PL" w:bidi="ar-SA"/>
        </w:rPr>
        <w:t>na rozpoczęcie systematycznej nauki czynności złożonych, takich jak czytanie i pisanie.</w:t>
      </w:r>
    </w:p>
    <w:p w:rsidR="008B6778" w:rsidRPr="00EA63CB" w:rsidRDefault="008B6778" w:rsidP="008B6778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II. </w:t>
      </w:r>
      <w:r w:rsidRPr="00EA63CB">
        <w:rPr>
          <w:rFonts w:eastAsia="Times New Roman" w:cs="Times New Roman"/>
          <w:b/>
          <w:bCs/>
          <w:kern w:val="0"/>
          <w:lang w:eastAsia="pl-PL" w:bidi="ar-SA"/>
        </w:rPr>
        <w:t>Emocjonalny obszar rozwoju dziecka.</w:t>
      </w: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b/>
          <w:bCs/>
          <w:kern w:val="0"/>
          <w:lang w:eastAsia="pl-PL" w:bidi="ar-SA"/>
        </w:rPr>
        <w:t>Dziecko przygotowane do podjęcia nauki w szkole: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rozpoznaje i nazywa podstawowe emocje, próbuje radzić sobie z ich przeżywaniem;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 xml:space="preserve">szanuje emocje swoje i innych osób; 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 xml:space="preserve">przeżywa emocje w sposób umożliwiający mu adaptację w nowym otoczeniu, </w:t>
      </w:r>
      <w:r>
        <w:rPr>
          <w:rFonts w:eastAsia="Times New Roman" w:cs="Times New Roman"/>
          <w:kern w:val="0"/>
          <w:lang w:eastAsia="pl-PL" w:bidi="ar-SA"/>
        </w:rPr>
        <w:t xml:space="preserve">                       np. </w:t>
      </w:r>
      <w:r w:rsidRPr="00EA63CB">
        <w:rPr>
          <w:rFonts w:eastAsia="Times New Roman" w:cs="Times New Roman"/>
          <w:kern w:val="0"/>
          <w:lang w:eastAsia="pl-PL" w:bidi="ar-SA"/>
        </w:rPr>
        <w:t>w nowej grupie dzieci, nowej grupie starszych dzieci, a także w nowej grupie dzieci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EA63CB">
        <w:rPr>
          <w:rFonts w:eastAsia="Times New Roman" w:cs="Times New Roman"/>
          <w:kern w:val="0"/>
          <w:lang w:eastAsia="pl-PL" w:bidi="ar-SA"/>
        </w:rPr>
        <w:t>i osób dorosłych;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przedstawia swoje emocje i uczucia, używając charakterystycznych dla dziecka form wyrazu;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 xml:space="preserve">rozstaje się z rodzicami bez lęku, ma świadomość, że rozstanie takie bywa dłuższe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</w:t>
      </w:r>
      <w:r w:rsidRPr="00EA63CB">
        <w:rPr>
          <w:rFonts w:eastAsia="Times New Roman" w:cs="Times New Roman"/>
          <w:kern w:val="0"/>
          <w:lang w:eastAsia="pl-PL" w:bidi="ar-SA"/>
        </w:rPr>
        <w:t>lub krótsze;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rozróżnia emocje i uczucia przyjemne i nieprzyjemne, ma świadomość, że odczuwają</w:t>
      </w:r>
      <w:r>
        <w:rPr>
          <w:rFonts w:eastAsia="Times New Roman" w:cs="Times New Roman"/>
          <w:kern w:val="0"/>
          <w:lang w:eastAsia="pl-PL" w:bidi="ar-SA"/>
        </w:rPr>
        <w:t xml:space="preserve">                           </w:t>
      </w:r>
      <w:r w:rsidRPr="00EA63CB">
        <w:rPr>
          <w:rFonts w:eastAsia="Times New Roman" w:cs="Times New Roman"/>
          <w:kern w:val="0"/>
          <w:lang w:eastAsia="pl-PL" w:bidi="ar-SA"/>
        </w:rPr>
        <w:t xml:space="preserve"> i przeżywają je wszyscy ludzie;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szuka wsparcia w sytuacjach trudnych dla niego emocjonalnie; wdraża swoje własne strategie, wspierane przez osoby dorosłe lub rówieśników;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 xml:space="preserve">zauważa, że nie wszystkie przeżywane emocje i uczucia mogą być podstawą </w:t>
      </w:r>
      <w:r>
        <w:rPr>
          <w:rFonts w:eastAsia="Times New Roman" w:cs="Times New Roman"/>
          <w:kern w:val="0"/>
          <w:lang w:eastAsia="pl-PL" w:bidi="ar-SA"/>
        </w:rPr>
        <w:t xml:space="preserve">                          </w:t>
      </w:r>
      <w:r w:rsidRPr="00EA63CB">
        <w:rPr>
          <w:rFonts w:eastAsia="Times New Roman" w:cs="Times New Roman"/>
          <w:kern w:val="0"/>
          <w:lang w:eastAsia="pl-PL" w:bidi="ar-SA"/>
        </w:rPr>
        <w:t xml:space="preserve">do podejmowania natychmiastowego działania, panuje nad nieprzyjemną emocją,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</w:t>
      </w:r>
      <w:r w:rsidRPr="00EA63CB">
        <w:rPr>
          <w:rFonts w:eastAsia="Times New Roman" w:cs="Times New Roman"/>
          <w:kern w:val="0"/>
          <w:lang w:eastAsia="pl-PL" w:bidi="ar-SA"/>
        </w:rPr>
        <w:t>np. podczas czekania na własną kolej w zabawie lub innej sytuacji;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wczuwa się w emocje i uczucia osób z najbliższego otoczenia;</w:t>
      </w:r>
    </w:p>
    <w:p w:rsidR="00EA63CB" w:rsidRP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dostrzega, że zwierzęta posiadają zdolność odczuwania, przejawia w stosunku do nich życzliwość i troskę;</w:t>
      </w:r>
    </w:p>
    <w:p w:rsidR="00EA63CB" w:rsidRDefault="00EA63CB" w:rsidP="00EA63CB">
      <w:pPr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>dostrzega emocjonalną wartość otoczenia przyrodniczego jako źródła satysfakcji estetycznej.</w:t>
      </w:r>
    </w:p>
    <w:p w:rsidR="008B6778" w:rsidRPr="00EA63CB" w:rsidRDefault="008B6778" w:rsidP="008B6778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EA63CB" w:rsidRDefault="00EA63CB" w:rsidP="00EA63CB">
      <w:pPr>
        <w:widowControl/>
        <w:suppressAutoHyphens w:val="0"/>
        <w:spacing w:line="360" w:lineRule="auto"/>
        <w:jc w:val="both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III. </w:t>
      </w:r>
      <w:r w:rsidRPr="00EA63CB">
        <w:rPr>
          <w:rFonts w:eastAsia="Times New Roman" w:cs="Times New Roman"/>
          <w:b/>
          <w:bCs/>
          <w:kern w:val="0"/>
          <w:lang w:eastAsia="pl-PL" w:bidi="ar-SA"/>
        </w:rPr>
        <w:t>S</w:t>
      </w:r>
      <w:r>
        <w:rPr>
          <w:rFonts w:eastAsia="Times New Roman" w:cs="Times New Roman"/>
          <w:b/>
          <w:bCs/>
          <w:kern w:val="0"/>
          <w:lang w:eastAsia="pl-PL" w:bidi="ar-SA"/>
        </w:rPr>
        <w:t>połeczny obszar rozwoju dziecka.</w:t>
      </w:r>
    </w:p>
    <w:p w:rsidR="00EA63CB" w:rsidRPr="00EA63CB" w:rsidRDefault="00EA63CB" w:rsidP="00EA63CB">
      <w:pPr>
        <w:widowControl/>
        <w:suppressAutoHyphens w:val="0"/>
        <w:spacing w:line="360" w:lineRule="auto"/>
        <w:jc w:val="both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EA63CB">
        <w:rPr>
          <w:rFonts w:eastAsia="Times New Roman" w:cs="Times New Roman"/>
          <w:b/>
          <w:bCs/>
          <w:kern w:val="0"/>
          <w:lang w:eastAsia="pl-PL" w:bidi="ar-SA"/>
        </w:rPr>
        <w:t xml:space="preserve"> Dziecko przygotowane do podjęcia nauki w szkole:</w:t>
      </w:r>
    </w:p>
    <w:p w:rsidR="00EA63CB" w:rsidRPr="00EA63CB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="00EA63CB" w:rsidRPr="00EA63CB">
        <w:rPr>
          <w:rFonts w:eastAsia="Times New Roman" w:cs="Times New Roman"/>
          <w:kern w:val="0"/>
          <w:lang w:eastAsia="pl-PL" w:bidi="ar-SA"/>
        </w:rPr>
        <w:t>rzejawia poczucie własnej wartości jako osoby, wyraża szacunek wobec innych osób i przestrzegając tych wartości, nawiązuje relacje rówieśnicze;</w:t>
      </w:r>
    </w:p>
    <w:p w:rsidR="00EA63CB" w:rsidRPr="00EA63CB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O</w:t>
      </w:r>
      <w:r w:rsidR="00EA63CB" w:rsidRPr="00EA63CB">
        <w:rPr>
          <w:rFonts w:eastAsia="Times New Roman" w:cs="Times New Roman"/>
          <w:kern w:val="0"/>
          <w:lang w:eastAsia="pl-PL" w:bidi="ar-SA"/>
        </w:rPr>
        <w:t>dczuwa i wyjaśnia swoją przynależność do rodziny, narodu, grupy przedszkolnej, grupy chłopców, grupy dziewczynek oraz innych grup, np. grupy teatralnej, grupy sportowej;</w:t>
      </w:r>
    </w:p>
    <w:p w:rsidR="00EA63CB" w:rsidRPr="00EA63CB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="00EA63CB" w:rsidRPr="00EA63CB">
        <w:rPr>
          <w:rFonts w:eastAsia="Times New Roman" w:cs="Times New Roman"/>
          <w:kern w:val="0"/>
          <w:lang w:eastAsia="pl-PL" w:bidi="ar-SA"/>
        </w:rPr>
        <w:t>osługuje się swoim imieniem, nazwiskiem, adresem;</w:t>
      </w:r>
    </w:p>
    <w:p w:rsidR="00EA63CB" w:rsidRPr="00EA63CB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</w:t>
      </w:r>
      <w:r w:rsidR="00EA63CB" w:rsidRPr="00EA63CB">
        <w:rPr>
          <w:rFonts w:eastAsia="Times New Roman" w:cs="Times New Roman"/>
          <w:kern w:val="0"/>
          <w:lang w:eastAsia="pl-PL" w:bidi="ar-SA"/>
        </w:rPr>
        <w:t>żywa zwrotów grzecznościowych podczas powitania, pożegnania, sytuacji wymagającej przeproszenia i przyjęcia konsekwencji swojego zachowania;</w:t>
      </w:r>
    </w:p>
    <w:p w:rsidR="00EA63CB" w:rsidRPr="00EA63CB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</w:t>
      </w:r>
      <w:r w:rsidR="00EA63CB" w:rsidRPr="00EA63CB">
        <w:rPr>
          <w:rFonts w:eastAsia="Times New Roman" w:cs="Times New Roman"/>
          <w:kern w:val="0"/>
          <w:lang w:eastAsia="pl-PL" w:bidi="ar-SA"/>
        </w:rPr>
        <w:t>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EA63CB" w:rsidRPr="00EA63CB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</w:t>
      </w:r>
      <w:r w:rsidR="00EA63CB" w:rsidRPr="00EA63CB">
        <w:rPr>
          <w:rFonts w:eastAsia="Times New Roman" w:cs="Times New Roman"/>
          <w:kern w:val="0"/>
          <w:lang w:eastAsia="pl-PL" w:bidi="ar-SA"/>
        </w:rPr>
        <w:t>azywa i rozpoznaje wartości związane z umiejętnościami i zachowaniami społecznymi, np. szacunek do dzieci i dorosłych, szacunek do ojczyzny, życzliwość okazywana dzieciom i dorosłym – obowiązkowość, przyjaźń, radość;</w:t>
      </w:r>
    </w:p>
    <w:p w:rsidR="00EA63CB" w:rsidRPr="00EA63CB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="00EA63CB" w:rsidRPr="00EA63CB">
        <w:rPr>
          <w:rFonts w:eastAsia="Times New Roman" w:cs="Times New Roman"/>
          <w:kern w:val="0"/>
          <w:lang w:eastAsia="pl-PL" w:bidi="ar-SA"/>
        </w:rPr>
        <w:t>espektuje prawa i obowiązki swoje oraz innych osób, zwracając uwagę na ich indywidualne potrzeby;</w:t>
      </w:r>
    </w:p>
    <w:p w:rsidR="007A0B31" w:rsidRDefault="007A0B31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</w:t>
      </w:r>
      <w:r w:rsidR="00EA63CB" w:rsidRPr="00EA63CB">
        <w:rPr>
          <w:rFonts w:eastAsia="Times New Roman" w:cs="Times New Roman"/>
          <w:kern w:val="0"/>
          <w:lang w:eastAsia="pl-PL" w:bidi="ar-SA"/>
        </w:rPr>
        <w:t>bdarza uwagą inne dzieci i osoby dorosłe;</w:t>
      </w:r>
    </w:p>
    <w:p w:rsidR="00EA63CB" w:rsidRDefault="00EA63CB" w:rsidP="00EA63C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EA63CB">
        <w:rPr>
          <w:rFonts w:eastAsia="Times New Roman" w:cs="Times New Roman"/>
          <w:kern w:val="0"/>
          <w:lang w:eastAsia="pl-PL" w:bidi="ar-SA"/>
        </w:rPr>
        <w:t xml:space="preserve"> </w:t>
      </w:r>
      <w:r w:rsidR="007A0B31">
        <w:rPr>
          <w:rFonts w:eastAsia="Times New Roman" w:cs="Times New Roman"/>
          <w:kern w:val="0"/>
          <w:lang w:eastAsia="pl-PL" w:bidi="ar-SA"/>
        </w:rPr>
        <w:t>K</w:t>
      </w:r>
      <w:r w:rsidRPr="00EA63CB">
        <w:rPr>
          <w:rFonts w:eastAsia="Times New Roman" w:cs="Times New Roman"/>
          <w:kern w:val="0"/>
          <w:lang w:eastAsia="pl-PL" w:bidi="ar-SA"/>
        </w:rPr>
        <w:t>omunikuje się z dziećmi i osobami dorosłymi, wykorzystując komunikaty werbalne i pozawerbalne; wyraża swoje oczekiwania społeczne wobec innego dziecka, grupy.</w:t>
      </w:r>
      <w:r w:rsidR="008B6778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8B6778" w:rsidRPr="00EA63CB" w:rsidRDefault="008B6778" w:rsidP="008B6778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kern w:val="0"/>
          <w:lang w:eastAsia="pl-PL" w:bidi="ar-SA"/>
        </w:rPr>
      </w:pPr>
    </w:p>
    <w:p w:rsidR="008B6778" w:rsidRDefault="00EA63CB" w:rsidP="008B6778">
      <w:pPr>
        <w:widowControl/>
        <w:suppressAutoHyphens w:val="0"/>
        <w:spacing w:line="360" w:lineRule="auto"/>
        <w:jc w:val="both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EA63CB">
        <w:rPr>
          <w:rFonts w:eastAsia="Times New Roman" w:cs="Times New Roman"/>
          <w:b/>
          <w:bCs/>
          <w:kern w:val="0"/>
          <w:lang w:eastAsia="pl-PL" w:bidi="ar-SA"/>
        </w:rPr>
        <w:t xml:space="preserve">IV. Poznawczy obszar rozwoju dziecka. </w:t>
      </w:r>
    </w:p>
    <w:p w:rsidR="00EA63CB" w:rsidRPr="00EA63CB" w:rsidRDefault="00EA63CB" w:rsidP="008B6778">
      <w:pPr>
        <w:widowControl/>
        <w:suppressAutoHyphens w:val="0"/>
        <w:spacing w:line="360" w:lineRule="auto"/>
        <w:jc w:val="both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EA63CB">
        <w:rPr>
          <w:rFonts w:eastAsia="Times New Roman" w:cs="Times New Roman"/>
          <w:b/>
          <w:bCs/>
          <w:kern w:val="0"/>
          <w:lang w:eastAsia="pl-PL" w:bidi="ar-SA"/>
        </w:rPr>
        <w:t>Dziecko przygotowane do podjęcia nauki w szkole: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>yraża swoje rozumienie świata, zjawisk i rzeczy znajdujących się w bliskim otoczeniu za pomocą komunikatów pozawerbalnych: tańca, intencjonalnego ruchu, gestów, impresji plastycznych, technicznych, teatralnych, mimicznych, konstrukcji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i modeli </w:t>
      </w:r>
      <w:r>
        <w:rPr>
          <w:rFonts w:eastAsia="Times New Roman" w:cs="Times New Roman"/>
          <w:kern w:val="0"/>
          <w:lang w:eastAsia="pl-PL" w:bidi="ar-SA"/>
        </w:rPr>
        <w:t xml:space="preserve">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>z tworzyw i materiału naturalnego;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>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="00EA63CB" w:rsidRPr="00EA63CB">
        <w:rPr>
          <w:rFonts w:eastAsia="Times New Roman" w:cs="Times New Roman"/>
          <w:kern w:val="0"/>
          <w:lang w:eastAsia="pl-PL" w:bidi="ar-SA"/>
        </w:rPr>
        <w:t>i końcu w wybranych prostych fonetycznie słowach;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dróżnia elementy świata fikcji od realnej rzeczywistości; byty rzeczywiste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>od medialnych, byty realistyczne od fikcyjnych;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="00EA63CB" w:rsidRPr="00EA63CB">
        <w:rPr>
          <w:rFonts w:eastAsia="Times New Roman" w:cs="Times New Roman"/>
          <w:kern w:val="0"/>
          <w:lang w:eastAsia="pl-PL" w:bidi="ar-SA"/>
        </w:rPr>
        <w:t>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O</w:t>
      </w:r>
      <w:r w:rsidR="00EA63CB" w:rsidRPr="00EA63CB">
        <w:rPr>
          <w:rFonts w:eastAsia="Times New Roman" w:cs="Times New Roman"/>
          <w:kern w:val="0"/>
          <w:lang w:eastAsia="pl-PL" w:bidi="ar-SA"/>
        </w:rPr>
        <w:t>dpowiada na pytania, opowiada o zdarzeniach z przedszkola, objaśnia kolejność zdarzeń w prostych historyjkach obrazkowych, układa historyjki obrazkowe, recytuje wierszyki, układa i rozwiązuje zagadki;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>ykonuje własne eksperymenty językowe, nadaje znaczenie czynnościom, nazywa je, tworzy żarty językowe i sytuacyjne, uważnie słucha i nadaje znaczenie swym doświadczeniom;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E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ksperymentuje rytmem, głosem, dźwiękami i ruchem, rozwijając swoją wyobraźnię muzyczną; słucha, odtwarza i tworzy muzykę, śpiewa piosenki, porusza się przy muzyce i do muzyki, dostrzega zmiany charakteru muzyki, np. dynamiki, tempa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dla wszystkich dzieci w przedszkolu, np. hymn przedszkola, charakterystyczne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dla uroczystości narodowych (hymn narodowy), potrzebne do organizacji uroczystości np. Dnia Babci i Dziadka, święta przedszkolaka (piosenki okazjonalne) i inne;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>w skupieniu słucha muzyki;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>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C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zyta obrazy, wyodrębnia i nazywa ich elementy, nazywa symbole i znaki znajdujące się w otoczeniu, wyjaśnia ich znaczenie; 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ymienia nazwę swojego kraju i jego stolicy, rozpoznaje symbole narodowe (godło, flaga, hymn), nazywa wybrane symbole związane z regionami Polski ukryte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>w podaniach, przysłowiach, legendach, bajkach, np. o smoku wawelskim, orientuje się, że Polska jest jednym z krajów Unii Europejskiej;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yraża ekspresję twórczą podczas czynności konstrukcyjnych i zabawy, zagospodarowuje przestrzeń, nadając znaczenie umieszczonym w niej przedmiotom, </w:t>
      </w:r>
      <w:r w:rsidR="00EA63CB" w:rsidRPr="00EA63CB">
        <w:rPr>
          <w:rFonts w:eastAsia="Times New Roman" w:cs="Times New Roman"/>
          <w:kern w:val="0"/>
          <w:lang w:eastAsia="pl-PL" w:bidi="ar-SA"/>
        </w:rPr>
        <w:lastRenderedPageBreak/>
        <w:t xml:space="preserve">określa ich położenie, liczbę, kształt, wielkość, ciężar, porównuje przedmioty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>w swoim otoczeniu z uwagi na wybraną cechę;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K</w:t>
      </w:r>
      <w:r w:rsidR="00EA63CB" w:rsidRPr="00EA63CB">
        <w:rPr>
          <w:rFonts w:eastAsia="Times New Roman" w:cs="Times New Roman"/>
          <w:kern w:val="0"/>
          <w:lang w:eastAsia="pl-PL" w:bidi="ar-SA"/>
        </w:rPr>
        <w:t>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E</w:t>
      </w:r>
      <w:r w:rsidR="00EA63CB" w:rsidRPr="00EA63CB">
        <w:rPr>
          <w:rFonts w:eastAsia="Times New Roman" w:cs="Times New Roman"/>
          <w:kern w:val="0"/>
          <w:lang w:eastAsia="pl-PL" w:bidi="ar-SA"/>
        </w:rPr>
        <w:t>ksperymentuje, szacuje, przewiduje, dokonuje pomiaru długości przedmiotów, wykorzystując np. dłoń, stopę, but;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</w:t>
      </w:r>
      <w:r w:rsidR="00EA63CB" w:rsidRPr="00EA63CB">
        <w:rPr>
          <w:rFonts w:eastAsia="Times New Roman" w:cs="Times New Roman"/>
          <w:kern w:val="0"/>
          <w:lang w:eastAsia="pl-PL" w:bidi="ar-SA"/>
        </w:rPr>
        <w:t>kreśla kierunki i ustala położenie przedmiotów w stosunku do własnej osoby, a także w stosunku do innych przedmiotów, rozróżnia stronę lewą i prawą;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rzelicza elementy zbiorów w czasie zabawy, prac porządkowych, ćwiczeń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i wykonywania innych czynności, posługuje się liczebnikami głównymi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i porządkowymi, rozpoznaje cyfry oznaczające liczby od 0 do 10, eksperymentuje 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>z tworzeniem kolejnych liczb, wykonuje dodawanie i odejmowanie w sytuacji użytkowej, liczy obiekty, odróżnia liczenie błędne od poprawnego;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="00EA63CB" w:rsidRPr="00EA63CB">
        <w:rPr>
          <w:rFonts w:eastAsia="Times New Roman" w:cs="Times New Roman"/>
          <w:kern w:val="0"/>
          <w:lang w:eastAsia="pl-PL" w:bidi="ar-SA"/>
        </w:rPr>
        <w:t>osługuje się w zabawie i w trakcie wykonywania innych czynności pojęciami dotyczącymi następstwa czasu np. wczoraj, dzisiaj, jutro, rano, wieczorem, w tym nazwami pór roku, nazwami dni tygodnia i miesięcy;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="00EA63CB" w:rsidRPr="00EA63CB">
        <w:rPr>
          <w:rFonts w:eastAsia="Times New Roman" w:cs="Times New Roman"/>
          <w:kern w:val="0"/>
          <w:lang w:eastAsia="pl-PL" w:bidi="ar-SA"/>
        </w:rPr>
        <w:t>ozpoznaje modele monet i banknotów o niskich nominałach, porządkuje je, rozumie, do czego służą pieniądze w gospodarstwie domowym;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="00EA63CB" w:rsidRPr="00EA63CB">
        <w:rPr>
          <w:rFonts w:eastAsia="Times New Roman" w:cs="Times New Roman"/>
          <w:kern w:val="0"/>
          <w:lang w:eastAsia="pl-PL" w:bidi="ar-SA"/>
        </w:rPr>
        <w:t>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="00EA63CB" w:rsidRPr="00EA63CB">
        <w:rPr>
          <w:rFonts w:eastAsia="Times New Roman" w:cs="Times New Roman"/>
          <w:kern w:val="0"/>
          <w:lang w:eastAsia="pl-PL" w:bidi="ar-SA"/>
        </w:rPr>
        <w:t>odejmuje samodzielną aktywność poznawczą np. oglądanie książek, zagospodarowywanie przestrzeni własnymi pomysłami konstrukcyjnymi, korzystanie z nowoczesnej technologii itd.;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</w:t>
      </w:r>
      <w:r w:rsidR="00EA63CB" w:rsidRPr="00EA63CB">
        <w:rPr>
          <w:rFonts w:eastAsia="Times New Roman" w:cs="Times New Roman"/>
          <w:kern w:val="0"/>
          <w:lang w:eastAsia="pl-PL" w:bidi="ar-SA"/>
        </w:rPr>
        <w:t>skazuje zawody wykonywane przez rodziców i osoby z najbliższego otoczenia, wyjaśnia, czym zajmuje się osoba wykonująca dany zawód;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="00EA63CB" w:rsidRPr="00EA63CB">
        <w:rPr>
          <w:rFonts w:eastAsia="Times New Roman" w:cs="Times New Roman"/>
          <w:kern w:val="0"/>
          <w:lang w:eastAsia="pl-PL" w:bidi="ar-SA"/>
        </w:rPr>
        <w:t xml:space="preserve">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</w:t>
      </w:r>
      <w:r w:rsidR="00EA63CB" w:rsidRPr="00EA63CB">
        <w:rPr>
          <w:rFonts w:eastAsia="Times New Roman" w:cs="Times New Roman"/>
          <w:kern w:val="0"/>
          <w:lang w:eastAsia="pl-PL" w:bidi="ar-SA"/>
        </w:rPr>
        <w:lastRenderedPageBreak/>
        <w:t>piosenki w grupie; rozumie ogólny sens krótkich historyjek opowiadanych lub czytanych, gdy są wspierane np. obrazkami, rekwizytami, ruchem, mimiką, gestami;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="00EA63CB" w:rsidRPr="00EA63CB">
        <w:rPr>
          <w:rFonts w:eastAsia="Times New Roman" w:cs="Times New Roman"/>
          <w:kern w:val="0"/>
          <w:lang w:eastAsia="pl-PL" w:bidi="ar-SA"/>
        </w:rPr>
        <w:t>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EA63CB" w:rsidRPr="00EA63CB" w:rsidRDefault="007A0B31" w:rsidP="00EA63CB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</w:t>
      </w:r>
      <w:r w:rsidR="00EA63CB" w:rsidRPr="00EA63CB">
        <w:rPr>
          <w:rFonts w:eastAsia="Times New Roman" w:cs="Times New Roman"/>
          <w:kern w:val="0"/>
          <w:lang w:eastAsia="pl-PL" w:bidi="ar-SA"/>
        </w:rPr>
        <w:t>eaguje na proste polecenie w języku regionalnym – kaszubskim, używa wyrazów</w:t>
      </w:r>
      <w:r w:rsidR="008B6778">
        <w:rPr>
          <w:rFonts w:eastAsia="Times New Roman" w:cs="Times New Roman"/>
          <w:kern w:val="0"/>
          <w:lang w:eastAsia="pl-PL" w:bidi="ar-SA"/>
        </w:rPr>
        <w:t xml:space="preserve">                   </w:t>
      </w:r>
      <w:r w:rsidR="00EA63CB" w:rsidRPr="00EA63CB">
        <w:rPr>
          <w:rFonts w:eastAsia="Times New Roman" w:cs="Times New Roman"/>
          <w:kern w:val="0"/>
          <w:lang w:eastAsia="pl-PL" w:bidi="ar-SA"/>
        </w:rPr>
        <w:t>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</w:t>
      </w:r>
      <w:r w:rsidR="00A779C9">
        <w:rPr>
          <w:rFonts w:eastAsia="Times New Roman" w:cs="Times New Roman"/>
          <w:kern w:val="0"/>
          <w:lang w:eastAsia="pl-PL" w:bidi="ar-SA"/>
        </w:rPr>
        <w:t>.</w:t>
      </w:r>
      <w:bookmarkStart w:id="0" w:name="_GoBack"/>
      <w:bookmarkEnd w:id="0"/>
    </w:p>
    <w:p w:rsidR="00762A48" w:rsidRDefault="00762A48" w:rsidP="00EA63CB">
      <w:pPr>
        <w:spacing w:line="360" w:lineRule="auto"/>
      </w:pPr>
    </w:p>
    <w:sectPr w:rsidR="0076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962276"/>
    <w:multiLevelType w:val="multilevel"/>
    <w:tmpl w:val="63C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13E76"/>
    <w:multiLevelType w:val="multilevel"/>
    <w:tmpl w:val="FB6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D29AA"/>
    <w:multiLevelType w:val="multilevel"/>
    <w:tmpl w:val="41FC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84C7F"/>
    <w:multiLevelType w:val="multilevel"/>
    <w:tmpl w:val="E710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C2977"/>
    <w:multiLevelType w:val="multilevel"/>
    <w:tmpl w:val="07E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F2230"/>
    <w:multiLevelType w:val="multilevel"/>
    <w:tmpl w:val="8074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1494E"/>
    <w:multiLevelType w:val="multilevel"/>
    <w:tmpl w:val="EB62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D441B"/>
    <w:multiLevelType w:val="multilevel"/>
    <w:tmpl w:val="F5C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239D2"/>
    <w:multiLevelType w:val="multilevel"/>
    <w:tmpl w:val="B672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47"/>
    <w:rsid w:val="001A6834"/>
    <w:rsid w:val="0049743D"/>
    <w:rsid w:val="00762A48"/>
    <w:rsid w:val="007A0B31"/>
    <w:rsid w:val="008B6778"/>
    <w:rsid w:val="00A779C9"/>
    <w:rsid w:val="00BC34A4"/>
    <w:rsid w:val="00BF3B47"/>
    <w:rsid w:val="00CC487A"/>
    <w:rsid w:val="00EA63CB"/>
    <w:rsid w:val="00EC3EC7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ADE9"/>
  <w15:docId w15:val="{9C79F2C4-BD0A-4DFF-A94D-20931E19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B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BF3B47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BF3B47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BF3B47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B47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BF3B47"/>
    <w:rPr>
      <w:rFonts w:ascii="Times New Roman" w:eastAsia="Arial Unicode MS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BF3B47"/>
    <w:rPr>
      <w:rFonts w:ascii="Times New Roman" w:eastAsia="Arial Unicode MS" w:hAnsi="Times New Roman" w:cs="Mangal"/>
      <w:b/>
      <w:bCs/>
      <w:kern w:val="1"/>
      <w:sz w:val="28"/>
      <w:szCs w:val="28"/>
      <w:lang w:eastAsia="hi-IN" w:bidi="hi-IN"/>
    </w:rPr>
  </w:style>
  <w:style w:type="character" w:styleId="Hipercze">
    <w:name w:val="Hyperlink"/>
    <w:rsid w:val="00BF3B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F3B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B47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 P94</cp:lastModifiedBy>
  <cp:revision>6</cp:revision>
  <dcterms:created xsi:type="dcterms:W3CDTF">2019-10-23T06:51:00Z</dcterms:created>
  <dcterms:modified xsi:type="dcterms:W3CDTF">2020-09-11T08:18:00Z</dcterms:modified>
</cp:coreProperties>
</file>